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146E" w14:textId="77777777" w:rsidR="001305F5" w:rsidRDefault="001305F5" w:rsidP="001305F5">
      <w:pPr>
        <w:overflowPunct w:val="0"/>
        <w:snapToGrid w:val="0"/>
        <w:spacing w:line="572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附件1：</w:t>
      </w:r>
    </w:p>
    <w:p w14:paraId="71B79D05" w14:textId="77777777" w:rsidR="001305F5" w:rsidRDefault="001305F5" w:rsidP="001305F5">
      <w:pPr>
        <w:overflowPunct w:val="0"/>
        <w:snapToGrid w:val="0"/>
        <w:spacing w:line="572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2024年度载人航天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飞行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Hans"/>
        </w:rPr>
        <w:t>任务基本情况</w:t>
      </w:r>
    </w:p>
    <w:p w14:paraId="2C0FB996" w14:textId="77777777" w:rsidR="001305F5" w:rsidRDefault="001305F5" w:rsidP="001305F5">
      <w:pPr>
        <w:pStyle w:val="a0"/>
        <w:rPr>
          <w:lang w:eastAsia="zh-Hans"/>
        </w:rPr>
      </w:pPr>
    </w:p>
    <w:p w14:paraId="724F7134" w14:textId="77777777" w:rsidR="001305F5" w:rsidRDefault="001305F5" w:rsidP="001305F5">
      <w:pPr>
        <w:snapToGrid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proofErr w:type="gramStart"/>
      <w:r>
        <w:rPr>
          <w:rFonts w:ascii="黑体" w:eastAsia="黑体" w:hAnsi="黑体" w:cs="黑体" w:hint="eastAsia"/>
          <w:sz w:val="32"/>
          <w:szCs w:val="32"/>
          <w:lang w:eastAsia="zh-Hans"/>
        </w:rPr>
        <w:t>天舟七号</w:t>
      </w:r>
      <w:proofErr w:type="gramEnd"/>
      <w:r>
        <w:rPr>
          <w:rFonts w:ascii="黑体" w:eastAsia="黑体" w:hAnsi="黑体" w:cs="黑体" w:hint="eastAsia"/>
          <w:sz w:val="32"/>
          <w:szCs w:val="32"/>
          <w:lang w:eastAsia="zh-Hans"/>
        </w:rPr>
        <w:t>飞行任务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和天舟八号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飞行任务</w:t>
      </w:r>
    </w:p>
    <w:p w14:paraId="6CB6BD31" w14:textId="77777777" w:rsidR="001305F5" w:rsidRDefault="001305F5" w:rsidP="001305F5">
      <w:pPr>
        <w:numPr>
          <w:ilvl w:val="0"/>
          <w:numId w:val="1"/>
        </w:numPr>
        <w:snapToGrid w:val="0"/>
        <w:spacing w:line="572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Hans"/>
        </w:rPr>
        <w:t>发射地点:文昌航天发射场</w:t>
      </w:r>
    </w:p>
    <w:p w14:paraId="3984F0D2" w14:textId="77777777" w:rsidR="001305F5" w:rsidRDefault="001305F5" w:rsidP="001305F5">
      <w:pPr>
        <w:numPr>
          <w:ilvl w:val="0"/>
          <w:numId w:val="1"/>
        </w:numPr>
        <w:snapToGrid w:val="0"/>
        <w:spacing w:line="572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对接方式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Hans"/>
        </w:rPr>
        <w:t>:天舟七号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和天舟八号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货运飞船</w:t>
      </w:r>
      <w:r>
        <w:rPr>
          <w:rFonts w:ascii="仿宋_GB2312" w:eastAsia="仿宋_GB2312" w:hAnsi="仿宋_GB2312" w:cs="仿宋_GB2312" w:hint="eastAsia"/>
          <w:sz w:val="32"/>
          <w:szCs w:val="32"/>
        </w:rPr>
        <w:t>发射后分别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Hans"/>
        </w:rPr>
        <w:t>对接于核心舱后向端口。</w:t>
      </w:r>
    </w:p>
    <w:p w14:paraId="3C17710C" w14:textId="77777777" w:rsidR="001305F5" w:rsidRDefault="001305F5" w:rsidP="001305F5">
      <w:pPr>
        <w:numPr>
          <w:ilvl w:val="0"/>
          <w:numId w:val="1"/>
        </w:numPr>
        <w:snapToGrid w:val="0"/>
        <w:spacing w:line="572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Hans"/>
        </w:rPr>
        <w:t>主要任务:货运飞船飞行任务主要用于上行航天员驻留物资、舱外服等出舱消耗物资；保障平台安全运行的维修备件和推进剂、应用任务各类载荷和样品；下行在轨废弃物。</w:t>
      </w:r>
    </w:p>
    <w:p w14:paraId="6A589B25" w14:textId="77777777" w:rsidR="001305F5" w:rsidRDefault="001305F5" w:rsidP="001305F5">
      <w:pPr>
        <w:snapToGrid w:val="0"/>
        <w:spacing w:line="572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神舟十八号载人飞行任务</w:t>
      </w:r>
      <w:r>
        <w:rPr>
          <w:rFonts w:ascii="黑体" w:eastAsia="黑体" w:hAnsi="黑体" w:cs="黑体" w:hint="eastAsia"/>
          <w:sz w:val="32"/>
          <w:szCs w:val="32"/>
        </w:rPr>
        <w:t>和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神舟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十九号载人飞行任务</w:t>
      </w:r>
    </w:p>
    <w:p w14:paraId="6444C6B6" w14:textId="77777777" w:rsidR="001305F5" w:rsidRDefault="001305F5" w:rsidP="001305F5">
      <w:pPr>
        <w:numPr>
          <w:ilvl w:val="0"/>
          <w:numId w:val="2"/>
        </w:numPr>
        <w:snapToGrid w:val="0"/>
        <w:spacing w:line="572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Hans"/>
        </w:rPr>
        <w:t>发射地点:酒泉卫星发射中心</w:t>
      </w:r>
    </w:p>
    <w:p w14:paraId="3D882004" w14:textId="77777777" w:rsidR="001305F5" w:rsidRDefault="001305F5" w:rsidP="001305F5">
      <w:pPr>
        <w:numPr>
          <w:ilvl w:val="0"/>
          <w:numId w:val="2"/>
        </w:numPr>
        <w:snapToGrid w:val="0"/>
        <w:spacing w:line="572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Hans"/>
        </w:rPr>
        <w:t>飞行乘组:由3名航天员组成</w:t>
      </w:r>
    </w:p>
    <w:p w14:paraId="2A410283" w14:textId="77777777" w:rsidR="001305F5" w:rsidRDefault="001305F5" w:rsidP="001305F5">
      <w:pPr>
        <w:numPr>
          <w:ilvl w:val="0"/>
          <w:numId w:val="2"/>
        </w:numPr>
        <w:snapToGrid w:val="0"/>
        <w:spacing w:line="572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对接方式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Hans"/>
        </w:rPr>
        <w:t>:神舟十八号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载人飞船发射后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Hans"/>
        </w:rPr>
        <w:t>对接于核心舱径向端口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Hans"/>
        </w:rPr>
        <w:t>神舟十九号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载人飞船发射后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Hans"/>
        </w:rPr>
        <w:t>对接于核心舱前向端口。</w:t>
      </w:r>
    </w:p>
    <w:p w14:paraId="314BE635" w14:textId="74A6B914" w:rsidR="00A07CA0" w:rsidRPr="001305F5" w:rsidRDefault="001305F5" w:rsidP="001305F5">
      <w:pPr>
        <w:numPr>
          <w:ilvl w:val="0"/>
          <w:numId w:val="2"/>
        </w:numPr>
        <w:snapToGrid w:val="0"/>
        <w:spacing w:line="572" w:lineRule="exact"/>
        <w:ind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Hans"/>
        </w:rPr>
        <w:t>主要任务:实施航天员出舱活动和货物气闸舱出舱任务；继续开展空间科学实验和技术试验；开展平台管理工作、航天员保障相关工作以及科普教育等重要活动。</w:t>
      </w:r>
    </w:p>
    <w:sectPr w:rsidR="00A07CA0" w:rsidRPr="00130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EF7630"/>
    <w:multiLevelType w:val="singleLevel"/>
    <w:tmpl w:val="CAEF7630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6D511040"/>
    <w:multiLevelType w:val="singleLevel"/>
    <w:tmpl w:val="6D511040"/>
    <w:lvl w:ilvl="0">
      <w:start w:val="1"/>
      <w:numFmt w:val="decimal"/>
      <w:suff w:val="nothing"/>
      <w:lvlText w:val="%1."/>
      <w:lvlJc w:val="left"/>
    </w:lvl>
  </w:abstractNum>
  <w:num w:numId="1" w16cid:durableId="408622149">
    <w:abstractNumId w:val="1"/>
  </w:num>
  <w:num w:numId="2" w16cid:durableId="113517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F5"/>
    <w:rsid w:val="001305F5"/>
    <w:rsid w:val="003456BE"/>
    <w:rsid w:val="005E1745"/>
    <w:rsid w:val="006F168C"/>
    <w:rsid w:val="00A07CA0"/>
    <w:rsid w:val="00A57423"/>
    <w:rsid w:val="00F21489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FF53F"/>
  <w15:chartTrackingRefBased/>
  <w15:docId w15:val="{9389AFC1-3ABB-4B33-B674-EEE8E7BD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305F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1305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ZEKANG LIU</dc:creator>
  <cp:keywords/>
  <dc:description/>
  <cp:lastModifiedBy>ZEKANG LIU</cp:lastModifiedBy>
  <cp:revision>1</cp:revision>
  <dcterms:created xsi:type="dcterms:W3CDTF">2023-08-28T04:56:00Z</dcterms:created>
  <dcterms:modified xsi:type="dcterms:W3CDTF">2023-08-28T04:57:00Z</dcterms:modified>
</cp:coreProperties>
</file>